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0673" w14:textId="77777777" w:rsidR="00F65204" w:rsidRPr="00F65204" w:rsidRDefault="00F65204" w:rsidP="00F65204">
      <w:pPr>
        <w:pStyle w:val="Balk1"/>
        <w:rPr>
          <w:bCs/>
        </w:rPr>
      </w:pPr>
      <w:r w:rsidRPr="00F65204">
        <w:rPr>
          <w:bCs/>
        </w:rPr>
        <w:t>Uzaktan Öğretim Nedir?</w:t>
      </w:r>
    </w:p>
    <w:p w14:paraId="78354534" w14:textId="1673D815"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 xml:space="preserve">Öğrenenlerin zaman ve </w:t>
      </w:r>
      <w:r w:rsidR="00D6355B" w:rsidRPr="00F65204">
        <w:rPr>
          <w:rFonts w:ascii="Times New Roman" w:hAnsi="Times New Roman" w:cs="Times New Roman"/>
          <w:sz w:val="24"/>
          <w:szCs w:val="24"/>
        </w:rPr>
        <w:t>mekân</w:t>
      </w:r>
      <w:r w:rsidRPr="00F65204">
        <w:rPr>
          <w:rFonts w:ascii="Times New Roman" w:hAnsi="Times New Roman" w:cs="Times New Roman"/>
          <w:sz w:val="24"/>
          <w:szCs w:val="24"/>
        </w:rPr>
        <w:t xml:space="preserve"> bağlamında birbirinden ve öğrenme kaynaklarından uzak olduğu eğitim modelidir. Yani öğretim elemanı ve öğrencinin fiziksel bir ortamda bir araya gelme zorunluluğunun bulunmadığı eğitim faaliyetlerinin sanal bir ortamda yürütüldüğü eğitim sistemidir.</w:t>
      </w:r>
    </w:p>
    <w:p w14:paraId="39BD827B" w14:textId="77777777" w:rsidR="00F65204" w:rsidRPr="00F65204" w:rsidRDefault="00F65204" w:rsidP="00F65204">
      <w:pPr>
        <w:pStyle w:val="Balk1"/>
      </w:pPr>
      <w:r w:rsidRPr="00F65204">
        <w:t>Uzaktan Öğretim Programlarında Dersler Nasıl Yürütülecek?</w:t>
      </w:r>
    </w:p>
    <w:p w14:paraId="173FB643" w14:textId="4EAE8FA6"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Uzaktan öğretim programlarımızda dersler, Üniversitemiz uzaktan öğretim sistemi BOYSİS üzerinden yürütülecektir. Ayrıca iki ön lisans programında yüz yüze faaliyetler de yürütülecektir.</w:t>
      </w:r>
    </w:p>
    <w:p w14:paraId="0536BB5F" w14:textId="77777777" w:rsidR="00F65204" w:rsidRPr="00F65204" w:rsidRDefault="00F65204" w:rsidP="00F65204">
      <w:pPr>
        <w:pStyle w:val="Balk1"/>
      </w:pPr>
      <w:r w:rsidRPr="00F65204">
        <w:t>Yüz yüze eğitim faaliyetleri olan ön lisans eğitim programları hangileri?</w:t>
      </w:r>
    </w:p>
    <w:p w14:paraId="1FBEE549" w14:textId="58FF57B4" w:rsidR="00F65204" w:rsidRP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Çocuk Gelişimi ve Bilgisayar programcılığı ön lisans uzaktan öğretim programlarında uygulamalı derslerin %30’unun</w:t>
      </w:r>
      <w:r w:rsidR="00B93ECB">
        <w:rPr>
          <w:rFonts w:ascii="Times New Roman" w:hAnsi="Times New Roman" w:cs="Times New Roman"/>
          <w:sz w:val="24"/>
          <w:szCs w:val="24"/>
        </w:rPr>
        <w:t xml:space="preserve"> (her dönem en fazla 3-5 gün içerisinde tamamlanacaktır. Her hafta yüzyüze eğitim faaliyeti yapılmayacaktır)</w:t>
      </w:r>
      <w:r w:rsidRPr="00F65204">
        <w:rPr>
          <w:rFonts w:ascii="Times New Roman" w:hAnsi="Times New Roman" w:cs="Times New Roman"/>
          <w:sz w:val="24"/>
          <w:szCs w:val="24"/>
        </w:rPr>
        <w:t xml:space="preserve"> yüz yüze yapılması YÖK tarafından koşul olarak konulmuştur. Tıbbi Dokümantasyon ve Sekreterlik programında böyle bir koşul bulunmamaktadır.</w:t>
      </w:r>
    </w:p>
    <w:p w14:paraId="57776ABA" w14:textId="59AC06D8" w:rsidR="00F65204" w:rsidRPr="00F65204" w:rsidRDefault="00F65204" w:rsidP="00F65204">
      <w:pPr>
        <w:pStyle w:val="Balk1"/>
      </w:pPr>
      <w:r w:rsidRPr="00F65204">
        <w:t>Derslere devam şartı nedir?</w:t>
      </w:r>
    </w:p>
    <w:p w14:paraId="66149BC7" w14:textId="378F6F86"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Uzaktan öğretim programlarında BOYSİS üzerinden yapılan ve sanal ortamda yürütülen dersler için devam şartı bulunmamaktadır. Ancak yüz yüze yürütülecek eğitim faaliyetlerinin %80’ine katılım zorunludur.</w:t>
      </w:r>
    </w:p>
    <w:p w14:paraId="70CA5BCA" w14:textId="77777777" w:rsidR="00F65204" w:rsidRPr="00F65204" w:rsidRDefault="00F65204" w:rsidP="00F65204">
      <w:pPr>
        <w:pStyle w:val="Balk1"/>
      </w:pPr>
      <w:r w:rsidRPr="00F65204">
        <w:t>Yüz yüze yürütülecek eğitim faaliyetleri ne zaman yapılacak?</w:t>
      </w:r>
    </w:p>
    <w:p w14:paraId="14B64678" w14:textId="1AD219CA"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Uygulamalı derslerin yüz yüze yürütülecek faaliyetleri haftalık uygulanmayacaktır. Üniversitemiz bu konuda öğrenci mağduriyeti yaşanmaması için modüler bir yaklaşım sergilemiştir.  Bu kapsamda Çocuk Gelişimi ile Bilgisayar Programcılığı Programları yüz yüze faaliyetleri 2021-2022 akademik yılı güz dönemi için 9-11 Şubat 2022, bahar dönemi için ise 29 Haziran – 1 Temmuz 2022 tarihleri arasında yapılacaktır.</w:t>
      </w:r>
    </w:p>
    <w:p w14:paraId="40C1AFE5" w14:textId="590F0FB4" w:rsidR="00845408" w:rsidRPr="00845408" w:rsidRDefault="00845408" w:rsidP="00845408">
      <w:pPr>
        <w:pStyle w:val="Balk1"/>
        <w:rPr>
          <w:sz w:val="24"/>
          <w:szCs w:val="24"/>
        </w:rPr>
      </w:pPr>
      <w:r w:rsidRPr="00845408">
        <w:t>Yüz yüze faaliyetler nerede yürütülecek?</w:t>
      </w:r>
    </w:p>
    <w:p w14:paraId="093426E3" w14:textId="1DD9B134" w:rsidR="00845408" w:rsidRDefault="00845408" w:rsidP="00845408">
      <w:pPr>
        <w:jc w:val="both"/>
        <w:rPr>
          <w:rFonts w:ascii="Times New Roman" w:hAnsi="Times New Roman" w:cs="Times New Roman"/>
          <w:sz w:val="24"/>
          <w:szCs w:val="24"/>
        </w:rPr>
      </w:pPr>
      <w:r w:rsidRPr="00845408">
        <w:rPr>
          <w:rFonts w:ascii="Times New Roman" w:hAnsi="Times New Roman" w:cs="Times New Roman"/>
          <w:sz w:val="24"/>
          <w:szCs w:val="24"/>
        </w:rPr>
        <w:t xml:space="preserve">Tıbbi Dokümantasyon ve Sekreterlik Uzaktan Eğitim Programı ile Çocuk Gelişimi Uzaktan Öğretim Programı yüz yüze faaliyetleri Bilal Şahin Batı Kampüsü Sağlık Hizmetleri Meslek Yüksekokulu Binasında, Bilgisayar Programcılığı Uzaktan Öğretim Programı yüz yüze faaliyetleri ise, Esentepe kampüsü Yozgat </w:t>
      </w:r>
      <w:r w:rsidR="00B93ECB">
        <w:rPr>
          <w:rFonts w:ascii="Times New Roman" w:hAnsi="Times New Roman" w:cs="Times New Roman"/>
          <w:sz w:val="24"/>
          <w:szCs w:val="24"/>
        </w:rPr>
        <w:t xml:space="preserve">Merkez </w:t>
      </w:r>
      <w:r w:rsidRPr="00845408">
        <w:rPr>
          <w:rFonts w:ascii="Times New Roman" w:hAnsi="Times New Roman" w:cs="Times New Roman"/>
          <w:sz w:val="24"/>
          <w:szCs w:val="24"/>
        </w:rPr>
        <w:t>MYO binasında yapılacaktır. Yüz</w:t>
      </w:r>
      <w:r w:rsidR="00B93ECB">
        <w:rPr>
          <w:rFonts w:ascii="Times New Roman" w:hAnsi="Times New Roman" w:cs="Times New Roman"/>
          <w:sz w:val="24"/>
          <w:szCs w:val="24"/>
        </w:rPr>
        <w:t xml:space="preserve"> </w:t>
      </w:r>
      <w:r w:rsidRPr="00845408">
        <w:rPr>
          <w:rFonts w:ascii="Times New Roman" w:hAnsi="Times New Roman" w:cs="Times New Roman"/>
          <w:sz w:val="24"/>
          <w:szCs w:val="24"/>
        </w:rPr>
        <w:t xml:space="preserve">yüze faaliyetlerin tamamı Yozgat </w:t>
      </w:r>
      <w:r w:rsidR="00B93ECB">
        <w:rPr>
          <w:rFonts w:ascii="Times New Roman" w:hAnsi="Times New Roman" w:cs="Times New Roman"/>
          <w:sz w:val="24"/>
          <w:szCs w:val="24"/>
        </w:rPr>
        <w:t>il merkezinde</w:t>
      </w:r>
      <w:r w:rsidRPr="00845408">
        <w:rPr>
          <w:rFonts w:ascii="Times New Roman" w:hAnsi="Times New Roman" w:cs="Times New Roman"/>
          <w:sz w:val="24"/>
          <w:szCs w:val="24"/>
        </w:rPr>
        <w:t xml:space="preserve"> yürütülecektir.</w:t>
      </w:r>
    </w:p>
    <w:p w14:paraId="113886CD" w14:textId="033BE24F" w:rsidR="00F65204" w:rsidRPr="00F65204" w:rsidRDefault="00F65204" w:rsidP="00F65204">
      <w:pPr>
        <w:pStyle w:val="Balk1"/>
      </w:pPr>
      <w:r w:rsidRPr="00F65204">
        <w:t xml:space="preserve">Ders Materyalleri nelerdir? </w:t>
      </w:r>
    </w:p>
    <w:p w14:paraId="48D69DF8" w14:textId="77777777" w:rsidR="00F65204" w:rsidRP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Uzaktan öğretim programları eğitim faaliyetleri senkron ve asenkron yürütülecektir. Ders programlarında belirlenen gün ve saatte yapılan dersler BOYSİS üzerinde kayıt altına alınır. Bu dersler daha sonra kayıttan da takip edilebilir.</w:t>
      </w:r>
      <w:r>
        <w:rPr>
          <w:rFonts w:ascii="Times New Roman" w:hAnsi="Times New Roman" w:cs="Times New Roman"/>
          <w:sz w:val="24"/>
          <w:szCs w:val="24"/>
        </w:rPr>
        <w:t xml:space="preserve"> </w:t>
      </w:r>
      <w:r w:rsidRPr="00F65204">
        <w:rPr>
          <w:rFonts w:ascii="Times New Roman" w:hAnsi="Times New Roman" w:cs="Times New Roman"/>
          <w:sz w:val="24"/>
          <w:szCs w:val="24"/>
        </w:rPr>
        <w:t xml:space="preserve">Ders yürütücüsü öğretim elemanı canlı derslere ek olarak </w:t>
      </w:r>
    </w:p>
    <w:p w14:paraId="6C770849" w14:textId="77777777" w:rsidR="00F65204" w:rsidRPr="00F65204" w:rsidRDefault="00F65204" w:rsidP="00F65204">
      <w:pPr>
        <w:pStyle w:val="ListeParagraf"/>
        <w:numPr>
          <w:ilvl w:val="0"/>
          <w:numId w:val="2"/>
        </w:numPr>
        <w:jc w:val="both"/>
        <w:rPr>
          <w:rFonts w:ascii="Times New Roman" w:hAnsi="Times New Roman" w:cs="Times New Roman"/>
          <w:sz w:val="24"/>
          <w:szCs w:val="24"/>
        </w:rPr>
      </w:pPr>
      <w:r w:rsidRPr="00F65204">
        <w:rPr>
          <w:rFonts w:ascii="Times New Roman" w:hAnsi="Times New Roman" w:cs="Times New Roman"/>
          <w:sz w:val="24"/>
          <w:szCs w:val="24"/>
        </w:rPr>
        <w:t>14 haftalık ders sunusu</w:t>
      </w:r>
    </w:p>
    <w:p w14:paraId="2D85C684" w14:textId="6496471C" w:rsidR="00F65204" w:rsidRPr="00F65204" w:rsidRDefault="00F65204" w:rsidP="00F65204">
      <w:pPr>
        <w:pStyle w:val="ListeParagraf"/>
        <w:numPr>
          <w:ilvl w:val="0"/>
          <w:numId w:val="2"/>
        </w:numPr>
        <w:jc w:val="both"/>
        <w:rPr>
          <w:rFonts w:ascii="Times New Roman" w:hAnsi="Times New Roman" w:cs="Times New Roman"/>
          <w:sz w:val="24"/>
          <w:szCs w:val="24"/>
        </w:rPr>
      </w:pPr>
      <w:r w:rsidRPr="00F65204">
        <w:rPr>
          <w:rFonts w:ascii="Times New Roman" w:hAnsi="Times New Roman" w:cs="Times New Roman"/>
          <w:sz w:val="24"/>
          <w:szCs w:val="24"/>
        </w:rPr>
        <w:t>14 haftalık özgün ders notu (Ders Sunusundan Farklı Olarak)</w:t>
      </w:r>
    </w:p>
    <w:p w14:paraId="409818D3" w14:textId="61775155" w:rsidR="00F65204" w:rsidRPr="00F65204" w:rsidRDefault="00F65204" w:rsidP="00F65204">
      <w:pPr>
        <w:pStyle w:val="ListeParagraf"/>
        <w:numPr>
          <w:ilvl w:val="0"/>
          <w:numId w:val="2"/>
        </w:numPr>
        <w:jc w:val="both"/>
        <w:rPr>
          <w:rFonts w:ascii="Times New Roman" w:hAnsi="Times New Roman" w:cs="Times New Roman"/>
          <w:sz w:val="24"/>
          <w:szCs w:val="24"/>
        </w:rPr>
      </w:pPr>
      <w:r w:rsidRPr="00F65204">
        <w:rPr>
          <w:rFonts w:ascii="Times New Roman" w:hAnsi="Times New Roman" w:cs="Times New Roman"/>
          <w:sz w:val="24"/>
          <w:szCs w:val="24"/>
        </w:rPr>
        <w:lastRenderedPageBreak/>
        <w:t>14 haftalık tartışma etkinliği (forum) sorusu (haftalık en az 1 adet olmak üzere)ni de sisteminize yükleyecektir.</w:t>
      </w:r>
    </w:p>
    <w:p w14:paraId="05FDA9CF" w14:textId="77777777" w:rsidR="00F65204" w:rsidRPr="00F65204" w:rsidRDefault="00F65204" w:rsidP="00F65204">
      <w:pPr>
        <w:pStyle w:val="Balk1"/>
      </w:pPr>
      <w:r w:rsidRPr="00F65204">
        <w:t>Ölçme ve değerlendirme nasıl yapılacak?</w:t>
      </w:r>
    </w:p>
    <w:p w14:paraId="17E7E136" w14:textId="6F681355" w:rsidR="00F65204" w:rsidRP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Uzaktan öğretim programları ölçme ve değerlendirme faaliyetleri vize ve final notlarının ağırlıklı ortalamaları alınarak yapılacaktır. Bu kapsamda vize değerlendirmelerinin %40’ı final değerlendirmesinin ise %60’ı alınarak değerlendirme notuna ulaşılır.</w:t>
      </w:r>
    </w:p>
    <w:p w14:paraId="4AE6723B" w14:textId="77777777" w:rsidR="00F65204" w:rsidRDefault="00F65204" w:rsidP="00F65204">
      <w:pPr>
        <w:jc w:val="both"/>
        <w:rPr>
          <w:rFonts w:ascii="Times New Roman" w:hAnsi="Times New Roman" w:cs="Times New Roman"/>
          <w:b/>
          <w:bCs/>
          <w:sz w:val="24"/>
          <w:szCs w:val="24"/>
        </w:rPr>
      </w:pPr>
    </w:p>
    <w:p w14:paraId="2A7A710B" w14:textId="77777777" w:rsidR="00F65204" w:rsidRDefault="00F65204" w:rsidP="00F65204">
      <w:pPr>
        <w:jc w:val="both"/>
        <w:rPr>
          <w:rFonts w:ascii="Times New Roman" w:hAnsi="Times New Roman" w:cs="Times New Roman"/>
          <w:b/>
          <w:bCs/>
          <w:sz w:val="24"/>
          <w:szCs w:val="24"/>
        </w:rPr>
      </w:pPr>
    </w:p>
    <w:p w14:paraId="44EB2E65" w14:textId="05B922D8" w:rsidR="00F65204" w:rsidRPr="00F65204" w:rsidRDefault="00F65204" w:rsidP="00F65204">
      <w:pPr>
        <w:pStyle w:val="Balk1"/>
      </w:pPr>
      <w:r w:rsidRPr="00F65204">
        <w:t>Vize değerlendirmeleri nasıl yapılacak?</w:t>
      </w:r>
    </w:p>
    <w:p w14:paraId="0D5FAF63" w14:textId="7A857514" w:rsidR="00F65204" w:rsidRP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Vize notunun oluşturulması için çoklu değerlendirme yöntemi kullanılacaktır. Böylece öğrencilerimizin tek bir sınav için yaşayabilecekleri olumsuzlukların ders notuna yansımasının önüne geçilmesi amaçlanmıştır. Bu kapsamda vize notu çevrimiçi kısa sınav, forum ve ödev etkinliklerinden oluşacaktır.</w:t>
      </w:r>
      <w:r>
        <w:rPr>
          <w:rFonts w:ascii="Times New Roman" w:hAnsi="Times New Roman" w:cs="Times New Roman"/>
          <w:sz w:val="24"/>
          <w:szCs w:val="24"/>
        </w:rPr>
        <w:t xml:space="preserve"> </w:t>
      </w:r>
      <w:r w:rsidRPr="00F65204">
        <w:rPr>
          <w:rFonts w:ascii="Times New Roman" w:hAnsi="Times New Roman" w:cs="Times New Roman"/>
          <w:sz w:val="24"/>
          <w:szCs w:val="24"/>
        </w:rPr>
        <w:t>Vize değerlendirmeleri ile ilgili takvime, program web sayfalarında yayınlanan ders izlence formlarından ulaşabilirsiniz. Ayrıca ilgili dersin yürütücü öğretim elemanı tarafından ders sayfasında da ilan edilecektir.</w:t>
      </w:r>
    </w:p>
    <w:p w14:paraId="42028999" w14:textId="25447C9B" w:rsidR="00F65204" w:rsidRPr="00F65204" w:rsidRDefault="00F65204" w:rsidP="00F65204">
      <w:pPr>
        <w:pStyle w:val="Balk1"/>
      </w:pPr>
      <w:r w:rsidRPr="00F65204">
        <w:t>Final sınavları nasıl yapılacak?</w:t>
      </w:r>
    </w:p>
    <w:p w14:paraId="570D6372" w14:textId="14DE653F"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 xml:space="preserve">Uzaktan öğretim programları </w:t>
      </w:r>
      <w:r w:rsidR="00B93ECB">
        <w:rPr>
          <w:rFonts w:ascii="Times New Roman" w:hAnsi="Times New Roman" w:cs="Times New Roman"/>
          <w:sz w:val="24"/>
          <w:szCs w:val="24"/>
        </w:rPr>
        <w:t xml:space="preserve">sadece </w:t>
      </w:r>
      <w:r w:rsidRPr="00F65204">
        <w:rPr>
          <w:rFonts w:ascii="Times New Roman" w:hAnsi="Times New Roman" w:cs="Times New Roman"/>
          <w:sz w:val="24"/>
          <w:szCs w:val="24"/>
        </w:rPr>
        <w:t>final sınavları gözetimli ve yüz yüze yapılacaktır. Final sınavlarının yer ve tarihleri akademik takvime uygun olarak ilan edilecektir.</w:t>
      </w:r>
    </w:p>
    <w:p w14:paraId="6048BE79" w14:textId="77777777" w:rsidR="00F65204" w:rsidRPr="00F65204" w:rsidRDefault="00F65204" w:rsidP="00F65204">
      <w:pPr>
        <w:pStyle w:val="Balk1"/>
      </w:pPr>
      <w:r w:rsidRPr="00F65204">
        <w:t>Bütünleme sınavı yapılacak mı?</w:t>
      </w:r>
    </w:p>
    <w:p w14:paraId="26DC15F9" w14:textId="40CA8D77"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Uzaktan öğretim programlarında başarısız olunan dersler için bütünleme sınavı hakkı bulunmaktadır. Bütünleme sınavı yer ve tarihleri final sınavları takvimi ile birlikte ilan edilecektir.</w:t>
      </w:r>
    </w:p>
    <w:p w14:paraId="17A8D32F" w14:textId="77777777" w:rsidR="00F65204" w:rsidRPr="00F65204" w:rsidRDefault="00F65204" w:rsidP="00F65204">
      <w:pPr>
        <w:pStyle w:val="Balk1"/>
      </w:pPr>
      <w:r w:rsidRPr="00F65204">
        <w:t>Derslerden muafiyet hakkım olacak mı?</w:t>
      </w:r>
    </w:p>
    <w:p w14:paraId="35A1EBAB" w14:textId="279B1B2F"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Uzaktan öğretim programlarında alınması gereken derslerden daha önce bir yükseköğretim kurumunda alınan ve başarılı olunan ders ya da dersler var ise muafiyet başvurusunda bulunulabilir. Muafiyet başvuruları tarihleri ilgili MYO tarafından web sitesinden ilan edilir.</w:t>
      </w:r>
    </w:p>
    <w:p w14:paraId="3C406684" w14:textId="02D1D409" w:rsidR="00F65204" w:rsidRPr="00F65204" w:rsidRDefault="00F65204" w:rsidP="00F65204">
      <w:pPr>
        <w:pStyle w:val="Balk1"/>
      </w:pPr>
      <w:r w:rsidRPr="00F65204">
        <w:t>Staj yapılacak mı?</w:t>
      </w:r>
    </w:p>
    <w:p w14:paraId="046EA708" w14:textId="310CFA1D"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 xml:space="preserve">Uzaktan öğretim programlarında 20 gün staj yapılması zorunludur. Stajlar, örgün öğretim programlarından farklı olarak güz ve bahar dönemleri içerisinde de yapılabilir. </w:t>
      </w:r>
      <w:r w:rsidR="00B93ECB">
        <w:rPr>
          <w:rFonts w:ascii="Times New Roman" w:hAnsi="Times New Roman" w:cs="Times New Roman"/>
          <w:sz w:val="24"/>
          <w:szCs w:val="24"/>
        </w:rPr>
        <w:t xml:space="preserve">Staj istenilen ilde yapılabilir. </w:t>
      </w:r>
      <w:r w:rsidRPr="00F65204">
        <w:rPr>
          <w:rFonts w:ascii="Times New Roman" w:hAnsi="Times New Roman" w:cs="Times New Roman"/>
          <w:sz w:val="24"/>
          <w:szCs w:val="24"/>
        </w:rPr>
        <w:t>Staj ile ilgili işlem, usul ve esaslar MYO tarafından web sitesinde ilan edilir.</w:t>
      </w:r>
    </w:p>
    <w:p w14:paraId="7D030162" w14:textId="77777777" w:rsidR="00F65204" w:rsidRPr="00F65204" w:rsidRDefault="00F65204" w:rsidP="00D6355B">
      <w:pPr>
        <w:pStyle w:val="Balk1"/>
      </w:pPr>
      <w:r w:rsidRPr="00F65204">
        <w:t>Stajdan muaf olunabilir mi?</w:t>
      </w:r>
    </w:p>
    <w:p w14:paraId="50131DA9" w14:textId="32DEDB95" w:rsidR="00F65204" w:rsidRDefault="00F65204" w:rsidP="00F65204">
      <w:pPr>
        <w:jc w:val="both"/>
        <w:rPr>
          <w:rFonts w:ascii="Times New Roman" w:hAnsi="Times New Roman" w:cs="Times New Roman"/>
          <w:sz w:val="24"/>
          <w:szCs w:val="24"/>
        </w:rPr>
      </w:pPr>
      <w:r w:rsidRPr="00F65204">
        <w:rPr>
          <w:rFonts w:ascii="Times New Roman" w:hAnsi="Times New Roman" w:cs="Times New Roman"/>
          <w:sz w:val="24"/>
          <w:szCs w:val="24"/>
        </w:rPr>
        <w:t>Evet. Eğer eğitim programının ilgili olduğu alanda bir yıldan fazla süre çalışma tecrübesi gösterilebiliyor ya da daha önce ilgili alanda staj eğitimi alınmışsa staj muafiyeti başvurusunda bulunulabilir.</w:t>
      </w:r>
      <w:r>
        <w:rPr>
          <w:rFonts w:ascii="Times New Roman" w:hAnsi="Times New Roman" w:cs="Times New Roman"/>
          <w:sz w:val="24"/>
          <w:szCs w:val="24"/>
        </w:rPr>
        <w:t xml:space="preserve"> </w:t>
      </w:r>
      <w:r w:rsidRPr="00F65204">
        <w:rPr>
          <w:rFonts w:ascii="Times New Roman" w:hAnsi="Times New Roman" w:cs="Times New Roman"/>
          <w:sz w:val="24"/>
          <w:szCs w:val="24"/>
        </w:rPr>
        <w:t>Staj muafiyeti başvuruları ders muafiyeti başvuruları ile birlikte yapılır. Staj muafiyeti için istenilen belgeler ilgili MYO tarafından web sayfasından yayınlanır.</w:t>
      </w:r>
    </w:p>
    <w:p w14:paraId="7021A14C" w14:textId="77777777" w:rsidR="00F65204" w:rsidRPr="00F65204" w:rsidRDefault="00F65204" w:rsidP="00D6355B">
      <w:pPr>
        <w:pStyle w:val="Balk1"/>
      </w:pPr>
      <w:r w:rsidRPr="00F65204">
        <w:t>Uzaktan Öğretim Öğrencileri hangi mevzuata tabidir?</w:t>
      </w:r>
    </w:p>
    <w:p w14:paraId="5535E262" w14:textId="77777777" w:rsidR="00F65204" w:rsidRPr="00F65204" w:rsidRDefault="00F65204" w:rsidP="00F65204">
      <w:pPr>
        <w:pStyle w:val="ListeParagraf"/>
        <w:numPr>
          <w:ilvl w:val="0"/>
          <w:numId w:val="3"/>
        </w:numPr>
        <w:jc w:val="both"/>
        <w:rPr>
          <w:rFonts w:ascii="Times New Roman" w:hAnsi="Times New Roman" w:cs="Times New Roman"/>
          <w:sz w:val="24"/>
          <w:szCs w:val="24"/>
        </w:rPr>
      </w:pPr>
      <w:r w:rsidRPr="00F65204">
        <w:rPr>
          <w:rFonts w:ascii="Times New Roman" w:hAnsi="Times New Roman" w:cs="Times New Roman"/>
          <w:sz w:val="24"/>
          <w:szCs w:val="24"/>
        </w:rPr>
        <w:t>2547 Sayılı Yükseköğretim Kanunu</w:t>
      </w:r>
    </w:p>
    <w:p w14:paraId="0F3ABA86" w14:textId="644524CC" w:rsidR="00F65204" w:rsidRPr="00F65204" w:rsidRDefault="00F65204" w:rsidP="00F65204">
      <w:pPr>
        <w:pStyle w:val="ListeParagraf"/>
        <w:numPr>
          <w:ilvl w:val="0"/>
          <w:numId w:val="3"/>
        </w:numPr>
        <w:jc w:val="both"/>
        <w:rPr>
          <w:rFonts w:ascii="Times New Roman" w:hAnsi="Times New Roman" w:cs="Times New Roman"/>
          <w:sz w:val="24"/>
          <w:szCs w:val="24"/>
        </w:rPr>
      </w:pPr>
      <w:r w:rsidRPr="00F65204">
        <w:rPr>
          <w:rFonts w:ascii="Times New Roman" w:hAnsi="Times New Roman" w:cs="Times New Roman"/>
          <w:sz w:val="24"/>
          <w:szCs w:val="24"/>
        </w:rPr>
        <w:t xml:space="preserve">Yükseköğretim Kurumlarında Uzaktan Öğretime İlişkin Usul </w:t>
      </w:r>
      <w:r>
        <w:rPr>
          <w:rFonts w:ascii="Times New Roman" w:hAnsi="Times New Roman" w:cs="Times New Roman"/>
          <w:sz w:val="24"/>
          <w:szCs w:val="24"/>
        </w:rPr>
        <w:t>v</w:t>
      </w:r>
      <w:r w:rsidRPr="00F65204">
        <w:rPr>
          <w:rFonts w:ascii="Times New Roman" w:hAnsi="Times New Roman" w:cs="Times New Roman"/>
          <w:sz w:val="24"/>
          <w:szCs w:val="24"/>
        </w:rPr>
        <w:t>e Esaslar</w:t>
      </w:r>
    </w:p>
    <w:p w14:paraId="5B124FE4" w14:textId="0F03E2EC" w:rsidR="00F65204" w:rsidRPr="00F65204" w:rsidRDefault="00F65204" w:rsidP="00F65204">
      <w:pPr>
        <w:pStyle w:val="ListeParagraf"/>
        <w:numPr>
          <w:ilvl w:val="0"/>
          <w:numId w:val="3"/>
        </w:numPr>
        <w:jc w:val="both"/>
        <w:rPr>
          <w:rFonts w:ascii="Times New Roman" w:hAnsi="Times New Roman" w:cs="Times New Roman"/>
          <w:sz w:val="24"/>
          <w:szCs w:val="24"/>
        </w:rPr>
      </w:pPr>
      <w:r w:rsidRPr="00F65204">
        <w:rPr>
          <w:rFonts w:ascii="Times New Roman" w:hAnsi="Times New Roman" w:cs="Times New Roman"/>
          <w:sz w:val="24"/>
          <w:szCs w:val="24"/>
        </w:rPr>
        <w:lastRenderedPageBreak/>
        <w:t xml:space="preserve">T.C. Yozgat Bozok Üniversitesi Ön Lisans, Lisans Eğitim-öğretim </w:t>
      </w:r>
      <w:r>
        <w:rPr>
          <w:rFonts w:ascii="Times New Roman" w:hAnsi="Times New Roman" w:cs="Times New Roman"/>
          <w:sz w:val="24"/>
          <w:szCs w:val="24"/>
        </w:rPr>
        <w:t>v</w:t>
      </w:r>
      <w:r w:rsidRPr="00F65204">
        <w:rPr>
          <w:rFonts w:ascii="Times New Roman" w:hAnsi="Times New Roman" w:cs="Times New Roman"/>
          <w:sz w:val="24"/>
          <w:szCs w:val="24"/>
        </w:rPr>
        <w:t>e Sınav Yönetmeliği</w:t>
      </w:r>
    </w:p>
    <w:p w14:paraId="688FB3EB" w14:textId="77777777" w:rsidR="00F65204" w:rsidRPr="00F65204" w:rsidRDefault="00F65204" w:rsidP="00F65204">
      <w:pPr>
        <w:pStyle w:val="ListeParagraf"/>
        <w:numPr>
          <w:ilvl w:val="0"/>
          <w:numId w:val="3"/>
        </w:numPr>
        <w:jc w:val="both"/>
        <w:rPr>
          <w:rFonts w:ascii="Times New Roman" w:hAnsi="Times New Roman" w:cs="Times New Roman"/>
          <w:sz w:val="24"/>
          <w:szCs w:val="24"/>
        </w:rPr>
      </w:pPr>
      <w:r w:rsidRPr="00F65204">
        <w:rPr>
          <w:rFonts w:ascii="Times New Roman" w:hAnsi="Times New Roman" w:cs="Times New Roman"/>
          <w:sz w:val="24"/>
          <w:szCs w:val="24"/>
        </w:rPr>
        <w:t>Bozok Üniversitesi Uzaktan Öğretim Uygulama Ve Araştırma Merkezi Yönetmeliği</w:t>
      </w:r>
    </w:p>
    <w:p w14:paraId="30C74945" w14:textId="4B966142" w:rsidR="00F65204" w:rsidRPr="00F65204" w:rsidRDefault="00F65204" w:rsidP="00F65204">
      <w:pPr>
        <w:pStyle w:val="ListeParagraf"/>
        <w:numPr>
          <w:ilvl w:val="0"/>
          <w:numId w:val="3"/>
        </w:numPr>
        <w:jc w:val="both"/>
        <w:rPr>
          <w:rFonts w:ascii="Times New Roman" w:hAnsi="Times New Roman" w:cs="Times New Roman"/>
          <w:sz w:val="24"/>
          <w:szCs w:val="24"/>
        </w:rPr>
      </w:pPr>
      <w:r w:rsidRPr="00F65204">
        <w:rPr>
          <w:rFonts w:ascii="Times New Roman" w:hAnsi="Times New Roman" w:cs="Times New Roman"/>
          <w:sz w:val="24"/>
          <w:szCs w:val="24"/>
        </w:rPr>
        <w:t>T.C. Yozgat Bozok Üniversitesi 2021-2022 Eğitim Öğretim Yılında Uzaktan Öğretim Ön Lisans Programlarında Derslerin Yürütülmesine İlişkin Kılavuz</w:t>
      </w:r>
    </w:p>
    <w:p w14:paraId="61D3291E" w14:textId="0C947657" w:rsidR="00F65204" w:rsidRPr="00F65204" w:rsidRDefault="00F65204" w:rsidP="00D6355B">
      <w:pPr>
        <w:pStyle w:val="Balk1"/>
      </w:pPr>
      <w:r w:rsidRPr="00F65204">
        <w:t>Uzaktan öğretimde hangi sistemler kullanılacak?</w:t>
      </w:r>
    </w:p>
    <w:p w14:paraId="7CDD57A9" w14:textId="77777777" w:rsidR="00F65204" w:rsidRPr="00D6355B" w:rsidRDefault="00F65204" w:rsidP="00D6355B">
      <w:pPr>
        <w:pStyle w:val="ListeParagraf"/>
        <w:numPr>
          <w:ilvl w:val="0"/>
          <w:numId w:val="4"/>
        </w:numPr>
        <w:jc w:val="both"/>
        <w:rPr>
          <w:rFonts w:ascii="Times New Roman" w:hAnsi="Times New Roman" w:cs="Times New Roman"/>
          <w:sz w:val="24"/>
          <w:szCs w:val="24"/>
        </w:rPr>
      </w:pPr>
      <w:r w:rsidRPr="00D6355B">
        <w:rPr>
          <w:rFonts w:ascii="Times New Roman" w:hAnsi="Times New Roman" w:cs="Times New Roman"/>
          <w:sz w:val="24"/>
          <w:szCs w:val="24"/>
        </w:rPr>
        <w:t>Öğrenci İşleri için OBS</w:t>
      </w:r>
    </w:p>
    <w:p w14:paraId="187D3B98" w14:textId="5278E096" w:rsidR="00F65204" w:rsidRPr="00D6355B" w:rsidRDefault="00F65204" w:rsidP="00D6355B">
      <w:pPr>
        <w:pStyle w:val="ListeParagraf"/>
        <w:numPr>
          <w:ilvl w:val="0"/>
          <w:numId w:val="4"/>
        </w:numPr>
        <w:jc w:val="both"/>
        <w:rPr>
          <w:rFonts w:ascii="Times New Roman" w:hAnsi="Times New Roman" w:cs="Times New Roman"/>
          <w:sz w:val="24"/>
          <w:szCs w:val="24"/>
        </w:rPr>
      </w:pPr>
      <w:r w:rsidRPr="00D6355B">
        <w:rPr>
          <w:rFonts w:ascii="Times New Roman" w:hAnsi="Times New Roman" w:cs="Times New Roman"/>
          <w:sz w:val="24"/>
          <w:szCs w:val="24"/>
        </w:rPr>
        <w:t>Ders, Sınav ve Materyaller için BOYSİS</w:t>
      </w:r>
    </w:p>
    <w:sectPr w:rsidR="00F65204" w:rsidRPr="00D63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5B5"/>
    <w:multiLevelType w:val="hybridMultilevel"/>
    <w:tmpl w:val="C8ECA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435D0D"/>
    <w:multiLevelType w:val="hybridMultilevel"/>
    <w:tmpl w:val="ED404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774EA5"/>
    <w:multiLevelType w:val="hybridMultilevel"/>
    <w:tmpl w:val="AC167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6E4A5F"/>
    <w:multiLevelType w:val="hybridMultilevel"/>
    <w:tmpl w:val="E340C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BA"/>
    <w:rsid w:val="007C7953"/>
    <w:rsid w:val="00845408"/>
    <w:rsid w:val="009437BA"/>
    <w:rsid w:val="00B93ECB"/>
    <w:rsid w:val="00D6355B"/>
    <w:rsid w:val="00F65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763"/>
  <w15:chartTrackingRefBased/>
  <w15:docId w15:val="{5BFF8C3D-E34F-4C0D-A8C7-8C99DBE0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65204"/>
    <w:pPr>
      <w:keepNext/>
      <w:keepLines/>
      <w:spacing w:before="240" w:after="0"/>
      <w:outlineLvl w:val="0"/>
    </w:pPr>
    <w:rPr>
      <w:rFonts w:ascii="Times New Roman" w:eastAsiaTheme="majorEastAsia" w:hAnsi="Times New Roman" w:cstheme="majorBidi"/>
      <w:b/>
      <w:sz w:val="28"/>
      <w:szCs w:val="3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5204"/>
    <w:pPr>
      <w:ind w:left="720"/>
      <w:contextualSpacing/>
    </w:pPr>
  </w:style>
  <w:style w:type="character" w:customStyle="1" w:styleId="Balk1Char">
    <w:name w:val="Başlık 1 Char"/>
    <w:basedOn w:val="VarsaylanParagrafYazTipi"/>
    <w:link w:val="Balk1"/>
    <w:uiPriority w:val="9"/>
    <w:rsid w:val="00F65204"/>
    <w:rPr>
      <w:rFonts w:ascii="Times New Roman" w:eastAsiaTheme="majorEastAsia" w:hAnsi="Times New Roman" w:cstheme="majorBidi"/>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7483">
      <w:bodyDiv w:val="1"/>
      <w:marLeft w:val="0"/>
      <w:marRight w:val="0"/>
      <w:marTop w:val="0"/>
      <w:marBottom w:val="0"/>
      <w:divBdr>
        <w:top w:val="none" w:sz="0" w:space="0" w:color="auto"/>
        <w:left w:val="none" w:sz="0" w:space="0" w:color="auto"/>
        <w:bottom w:val="none" w:sz="0" w:space="0" w:color="auto"/>
        <w:right w:val="none" w:sz="0" w:space="0" w:color="auto"/>
      </w:divBdr>
    </w:div>
    <w:div w:id="1331526410">
      <w:bodyDiv w:val="1"/>
      <w:marLeft w:val="0"/>
      <w:marRight w:val="0"/>
      <w:marTop w:val="0"/>
      <w:marBottom w:val="0"/>
      <w:divBdr>
        <w:top w:val="none" w:sz="0" w:space="0" w:color="auto"/>
        <w:left w:val="none" w:sz="0" w:space="0" w:color="auto"/>
        <w:bottom w:val="none" w:sz="0" w:space="0" w:color="auto"/>
        <w:right w:val="none" w:sz="0" w:space="0" w:color="auto"/>
      </w:divBdr>
    </w:div>
    <w:div w:id="2041389982">
      <w:bodyDiv w:val="1"/>
      <w:marLeft w:val="0"/>
      <w:marRight w:val="0"/>
      <w:marTop w:val="0"/>
      <w:marBottom w:val="0"/>
      <w:divBdr>
        <w:top w:val="none" w:sz="0" w:space="0" w:color="auto"/>
        <w:left w:val="none" w:sz="0" w:space="0" w:color="auto"/>
        <w:bottom w:val="none" w:sz="0" w:space="0" w:color="auto"/>
        <w:right w:val="none" w:sz="0" w:space="0" w:color="auto"/>
      </w:divBdr>
    </w:div>
    <w:div w:id="20953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PURTAŞ</dc:creator>
  <cp:keywords/>
  <dc:description/>
  <cp:lastModifiedBy>Öznur PURTAŞ</cp:lastModifiedBy>
  <cp:revision>4</cp:revision>
  <dcterms:created xsi:type="dcterms:W3CDTF">2021-09-23T20:51:00Z</dcterms:created>
  <dcterms:modified xsi:type="dcterms:W3CDTF">2021-10-11T12:56:00Z</dcterms:modified>
</cp:coreProperties>
</file>